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EAD12" w14:textId="77777777" w:rsidR="00F819C8" w:rsidRDefault="00000000">
      <w:pPr>
        <w:jc w:val="center"/>
        <w:rPr>
          <w:rFonts w:hint="eastAsia"/>
          <w:b/>
          <w:sz w:val="36"/>
        </w:rPr>
      </w:pPr>
      <w:r>
        <w:rPr>
          <w:rFonts w:hint="eastAsia"/>
          <w:b/>
          <w:sz w:val="36"/>
        </w:rPr>
        <w:t>《</w:t>
      </w:r>
      <w:sdt>
        <w:sdtPr>
          <w:rPr>
            <w:rFonts w:hint="eastAsia"/>
            <w:b/>
            <w:sz w:val="36"/>
          </w:rPr>
          <w:tag w:val="NEW_STAND_NAME"/>
          <w:id w:val="147464957"/>
          <w:placeholder>
            <w:docPart w:val="{8ff02a59-2eb3-4f35-b0da-45471717b5d5}"/>
          </w:placeholder>
        </w:sdtPr>
        <w:sdtContent>
          <w:r>
            <w:rPr>
              <w:rFonts w:hint="eastAsia"/>
              <w:b/>
              <w:sz w:val="36"/>
            </w:rPr>
            <w:t>压水堆核电厂反应堆压力容器辐照监督管制造过程监督检查与见证要求</w:t>
          </w:r>
        </w:sdtContent>
      </w:sdt>
      <w:r>
        <w:rPr>
          <w:rFonts w:hint="eastAsia"/>
          <w:b/>
          <w:sz w:val="36"/>
        </w:rPr>
        <w:t>》编制说明</w:t>
      </w:r>
    </w:p>
    <w:p w14:paraId="60328299" w14:textId="77777777" w:rsidR="00F819C8" w:rsidRDefault="00000000">
      <w:pPr>
        <w:jc w:val="center"/>
        <w:rPr>
          <w:rFonts w:hint="eastAsia"/>
          <w:b/>
          <w:sz w:val="36"/>
        </w:rPr>
      </w:pPr>
      <w:r>
        <w:rPr>
          <w:rFonts w:hint="eastAsia"/>
          <w:b/>
          <w:sz w:val="36"/>
        </w:rPr>
        <w:t>（征求意见稿）</w:t>
      </w:r>
    </w:p>
    <w:p w14:paraId="0CC9198D" w14:textId="77777777" w:rsidR="00F819C8" w:rsidRDefault="00000000">
      <w:pPr>
        <w:outlineLvl w:val="0"/>
        <w:rPr>
          <w:rFonts w:hint="eastAsia"/>
          <w:b/>
          <w:sz w:val="28"/>
          <w:szCs w:val="28"/>
        </w:rPr>
      </w:pPr>
      <w:r>
        <w:rPr>
          <w:rFonts w:hint="eastAsia"/>
          <w:b/>
          <w:sz w:val="28"/>
          <w:szCs w:val="28"/>
        </w:rPr>
        <w:t>一、工作简况</w:t>
      </w:r>
    </w:p>
    <w:p w14:paraId="19E5F444" w14:textId="77777777" w:rsidR="00F819C8" w:rsidRDefault="00000000">
      <w:pPr>
        <w:rPr>
          <w:rFonts w:hint="eastAsia"/>
          <w:b/>
        </w:rPr>
      </w:pPr>
      <w:r>
        <w:rPr>
          <w:rFonts w:hint="eastAsia"/>
          <w:b/>
        </w:rPr>
        <w:t>1、任务来源</w:t>
      </w:r>
    </w:p>
    <w:p w14:paraId="25D89777" w14:textId="77777777" w:rsidR="00F819C8" w:rsidRDefault="00000000">
      <w:pPr>
        <w:ind w:firstLineChars="200" w:firstLine="480"/>
        <w:rPr>
          <w:rFonts w:hint="eastAsia"/>
        </w:rPr>
      </w:pPr>
      <w:r>
        <w:rPr>
          <w:rFonts w:hint="eastAsia"/>
        </w:rPr>
        <w:t>本文件由中国核能行业协会于2025年下达团体标准编制任务，由国核电站运行服务技术有限公司作为主要起草单位，负责组织标准的编制工作。标准编制工作于2025年9月正式启动，计划于2026年8月完成报批。</w:t>
      </w:r>
    </w:p>
    <w:p w14:paraId="01378401" w14:textId="77777777" w:rsidR="00F819C8" w:rsidRDefault="00000000">
      <w:pPr>
        <w:ind w:firstLineChars="200" w:firstLine="480"/>
        <w:rPr>
          <w:rFonts w:hint="eastAsia"/>
        </w:rPr>
      </w:pPr>
      <w:r>
        <w:rPr>
          <w:rFonts w:hint="eastAsia"/>
        </w:rPr>
        <w:t>与中国核能行业协会合同在2026年3月启动签订。</w:t>
      </w:r>
    </w:p>
    <w:p w14:paraId="49CFD0B0" w14:textId="77777777" w:rsidR="00F819C8" w:rsidRDefault="00F819C8">
      <w:pPr>
        <w:rPr>
          <w:rFonts w:hint="eastAsia"/>
        </w:rPr>
      </w:pPr>
    </w:p>
    <w:p w14:paraId="4485BDDD" w14:textId="77777777" w:rsidR="00F819C8" w:rsidRDefault="00000000">
      <w:pPr>
        <w:rPr>
          <w:rFonts w:hint="eastAsia"/>
          <w:b/>
        </w:rPr>
      </w:pPr>
      <w:r>
        <w:rPr>
          <w:rFonts w:hint="eastAsia"/>
          <w:b/>
        </w:rPr>
        <w:t>2、主要工作过程</w:t>
      </w:r>
    </w:p>
    <w:p w14:paraId="59D1A8FE" w14:textId="77777777" w:rsidR="00F819C8" w:rsidRDefault="00000000">
      <w:pPr>
        <w:ind w:firstLineChars="200" w:firstLine="480"/>
        <w:rPr>
          <w:rFonts w:hint="eastAsia"/>
        </w:rPr>
      </w:pPr>
      <w:r>
        <w:rPr>
          <w:rFonts w:hint="eastAsia"/>
        </w:rPr>
        <w:t>本文件</w:t>
      </w:r>
      <w:r>
        <w:t>编制工作分为四个阶段</w:t>
      </w:r>
      <w:r>
        <w:rPr>
          <w:rFonts w:hint="eastAsia"/>
        </w:rPr>
        <w:t>，</w:t>
      </w:r>
      <w:r>
        <w:t>初稿</w:t>
      </w:r>
      <w:r>
        <w:rPr>
          <w:rFonts w:hint="eastAsia"/>
        </w:rPr>
        <w:t>起草阶段、</w:t>
      </w:r>
      <w:r>
        <w:t>征求意见阶段</w:t>
      </w:r>
      <w:r>
        <w:rPr>
          <w:rFonts w:hint="eastAsia"/>
        </w:rPr>
        <w:t>、</w:t>
      </w:r>
      <w:r>
        <w:t>审查阶段</w:t>
      </w:r>
      <w:r>
        <w:rPr>
          <w:rFonts w:hint="eastAsia"/>
        </w:rPr>
        <w:t>以及</w:t>
      </w:r>
      <w:r>
        <w:t>报批阶段</w:t>
      </w:r>
      <w:r>
        <w:rPr>
          <w:rFonts w:hint="eastAsia"/>
        </w:rPr>
        <w:t>，其中征求意见阶段如下</w:t>
      </w:r>
      <w:r>
        <w:t>：</w:t>
      </w:r>
    </w:p>
    <w:p w14:paraId="5B4CECB7" w14:textId="77777777" w:rsidR="00F819C8" w:rsidRDefault="00000000">
      <w:pPr>
        <w:ind w:firstLineChars="200" w:firstLine="480"/>
        <w:rPr>
          <w:rFonts w:hint="eastAsia"/>
        </w:rPr>
      </w:pPr>
      <w:r>
        <w:t>征求意见阶段（202</w:t>
      </w:r>
      <w:r>
        <w:rPr>
          <w:rFonts w:hint="eastAsia"/>
        </w:rPr>
        <w:t>5</w:t>
      </w:r>
      <w:r>
        <w:t>年</w:t>
      </w:r>
      <w:r>
        <w:rPr>
          <w:rFonts w:hint="eastAsia"/>
        </w:rPr>
        <w:t>9</w:t>
      </w:r>
      <w:r>
        <w:t>月–</w:t>
      </w:r>
      <w:r>
        <w:rPr>
          <w:rFonts w:hint="eastAsia"/>
        </w:rPr>
        <w:t>5</w:t>
      </w:r>
      <w:r>
        <w:t>月）：</w:t>
      </w:r>
      <w:r>
        <w:rPr>
          <w:rFonts w:hint="eastAsia"/>
        </w:rPr>
        <w:t>根据立项评审意见修改标准文本，形成征求意见稿，并</w:t>
      </w:r>
      <w:r>
        <w:t>发送</w:t>
      </w:r>
      <w:proofErr w:type="gramStart"/>
      <w:r>
        <w:t>至</w:t>
      </w:r>
      <w:r>
        <w:rPr>
          <w:rFonts w:hint="eastAsia"/>
        </w:rPr>
        <w:t>行业</w:t>
      </w:r>
      <w:proofErr w:type="gramEnd"/>
      <w:r>
        <w:rPr>
          <w:rFonts w:hint="eastAsia"/>
        </w:rPr>
        <w:t>内相关</w:t>
      </w:r>
      <w:r>
        <w:t>单位，包括核电营运、设计</w:t>
      </w:r>
      <w:r>
        <w:rPr>
          <w:rFonts w:hint="eastAsia"/>
        </w:rPr>
        <w:t>院</w:t>
      </w:r>
      <w:r>
        <w:t>、制造</w:t>
      </w:r>
      <w:r>
        <w:rPr>
          <w:rFonts w:hint="eastAsia"/>
        </w:rPr>
        <w:t>及技术支持单位</w:t>
      </w:r>
      <w:r>
        <w:t>，广泛征集意见。</w:t>
      </w:r>
    </w:p>
    <w:p w14:paraId="31221D85" w14:textId="77777777" w:rsidR="00F819C8" w:rsidRDefault="00F819C8">
      <w:pPr>
        <w:rPr>
          <w:rFonts w:hint="eastAsia"/>
        </w:rPr>
      </w:pPr>
    </w:p>
    <w:p w14:paraId="04D34685" w14:textId="77777777" w:rsidR="00F819C8" w:rsidRDefault="00000000">
      <w:pPr>
        <w:rPr>
          <w:rFonts w:hint="eastAsia"/>
          <w:b/>
        </w:rPr>
      </w:pPr>
      <w:r>
        <w:rPr>
          <w:rFonts w:hint="eastAsia"/>
          <w:b/>
        </w:rPr>
        <w:t>3、</w:t>
      </w:r>
      <w:r>
        <w:rPr>
          <w:b/>
        </w:rPr>
        <w:t>主要参加单位和工作组成员及其所作的工作等</w:t>
      </w:r>
    </w:p>
    <w:p w14:paraId="38450F91" w14:textId="77777777" w:rsidR="00F819C8" w:rsidRDefault="00000000">
      <w:pPr>
        <w:ind w:firstLineChars="200" w:firstLine="480"/>
        <w:rPr>
          <w:rFonts w:hint="eastAsia"/>
        </w:rPr>
      </w:pPr>
      <w:r>
        <w:rPr>
          <w:rFonts w:hint="eastAsia"/>
        </w:rPr>
        <w:t>本文件</w:t>
      </w:r>
      <w:r>
        <w:t>编制工作由国核电站运行服务技术有限公司作为主编单位牵头组织，并得到</w:t>
      </w:r>
      <w:r>
        <w:rPr>
          <w:rFonts w:hint="eastAsia"/>
        </w:rPr>
        <w:t>参与</w:t>
      </w:r>
      <w:r>
        <w:t>单位的大力支持与协作（排名不分先后）：</w:t>
      </w:r>
    </w:p>
    <w:p w14:paraId="4C7310CE" w14:textId="77777777" w:rsidR="00F819C8" w:rsidRDefault="00000000">
      <w:pPr>
        <w:rPr>
          <w:rFonts w:hint="eastAsia"/>
        </w:rPr>
      </w:pPr>
      <w:r>
        <w:rPr>
          <w:rFonts w:hint="eastAsia"/>
        </w:rPr>
        <w:t>（1）国核电站运行服务技术有限公司：负责标准整体策划、组织协调、初稿起草、意见汇总处理、统稿和报批工作。</w:t>
      </w:r>
    </w:p>
    <w:p w14:paraId="75589496" w14:textId="77777777" w:rsidR="00F819C8" w:rsidRDefault="00000000">
      <w:pPr>
        <w:rPr>
          <w:rFonts w:hint="eastAsia"/>
        </w:rPr>
      </w:pPr>
      <w:r>
        <w:rPr>
          <w:rFonts w:hint="eastAsia"/>
        </w:rPr>
        <w:t>（2）</w:t>
      </w:r>
      <w:proofErr w:type="gramStart"/>
      <w:r>
        <w:t>生态环境部核与</w:t>
      </w:r>
      <w:proofErr w:type="gramEnd"/>
      <w:r>
        <w:t>辐射安全中心：负责标准内容与国家核安全法规的符合性审查，确保监督检查与见证要求满足核安全监管实践。</w:t>
      </w:r>
    </w:p>
    <w:p w14:paraId="624931F4" w14:textId="77777777" w:rsidR="00F819C8" w:rsidRDefault="00000000">
      <w:pPr>
        <w:rPr>
          <w:rFonts w:hint="eastAsia"/>
        </w:rPr>
      </w:pPr>
      <w:r>
        <w:rPr>
          <w:rFonts w:hint="eastAsia"/>
        </w:rPr>
        <w:t>（3）</w:t>
      </w:r>
      <w:r>
        <w:t>山东核电有限公司：提供AP1000机组辐照监督管制造和监督检查的实践经验，对标准中的现场见证要求提出关键优化建议。</w:t>
      </w:r>
    </w:p>
    <w:p w14:paraId="2D0E5A66" w14:textId="77777777" w:rsidR="00F819C8" w:rsidRDefault="00000000">
      <w:pPr>
        <w:rPr>
          <w:rFonts w:hint="eastAsia"/>
        </w:rPr>
      </w:pPr>
      <w:r>
        <w:rPr>
          <w:rFonts w:hint="eastAsia"/>
        </w:rPr>
        <w:t>（4）</w:t>
      </w:r>
      <w:r>
        <w:t>国核示范电站有限责任公司：基于示范工程</w:t>
      </w:r>
      <w:r>
        <w:rPr>
          <w:rFonts w:hint="eastAsia"/>
        </w:rPr>
        <w:t>国和一号辐照监督管制造</w:t>
      </w:r>
      <w:r>
        <w:t>经验，对标准的前瞻性和新技术应用的兼容性提出建议。</w:t>
      </w:r>
    </w:p>
    <w:p w14:paraId="1AAEBF18" w14:textId="77777777" w:rsidR="00F819C8" w:rsidRDefault="00000000">
      <w:pPr>
        <w:rPr>
          <w:rFonts w:hint="eastAsia"/>
        </w:rPr>
      </w:pPr>
      <w:r>
        <w:rPr>
          <w:rFonts w:hint="eastAsia"/>
        </w:rPr>
        <w:lastRenderedPageBreak/>
        <w:t>（5）</w:t>
      </w:r>
      <w:r>
        <w:t>国核湛江核电有限公司：从新建核电项目业主角度，对标准的可操作性和与</w:t>
      </w:r>
      <w:r>
        <w:rPr>
          <w:rFonts w:hint="eastAsia"/>
        </w:rPr>
        <w:t>辐照监督管</w:t>
      </w:r>
      <w:r>
        <w:t>管理流程的衔接提出建设性意见。</w:t>
      </w:r>
    </w:p>
    <w:p w14:paraId="3CE5AC7F" w14:textId="77777777" w:rsidR="00F819C8" w:rsidRDefault="00000000">
      <w:pPr>
        <w:rPr>
          <w:rFonts w:hint="eastAsia"/>
        </w:rPr>
      </w:pPr>
      <w:r>
        <w:rPr>
          <w:rFonts w:hint="eastAsia"/>
        </w:rPr>
        <w:t>（6）</w:t>
      </w:r>
      <w:proofErr w:type="gramStart"/>
      <w:r>
        <w:t>中电投广西核电有限公司</w:t>
      </w:r>
      <w:proofErr w:type="gramEnd"/>
      <w:r>
        <w:t>：从新建核电项目业主角度，对标准的可操作性和与</w:t>
      </w:r>
      <w:r>
        <w:rPr>
          <w:rFonts w:hint="eastAsia"/>
        </w:rPr>
        <w:t>辐照监督管</w:t>
      </w:r>
      <w:r>
        <w:t>管理流程的衔接提出建设性意见。</w:t>
      </w:r>
    </w:p>
    <w:p w14:paraId="5217677E" w14:textId="77777777" w:rsidR="00F819C8" w:rsidRDefault="00000000">
      <w:pPr>
        <w:rPr>
          <w:rFonts w:hint="eastAsia"/>
        </w:rPr>
      </w:pPr>
      <w:r>
        <w:rPr>
          <w:rFonts w:hint="eastAsia"/>
        </w:rPr>
        <w:t>（7）</w:t>
      </w:r>
      <w:r>
        <w:t>上海核工程研究设计院有限公司：作为反应堆压力容器设计方，对辐照监督试样的取样原则、技术要求与设计文件的协调性进行把关。</w:t>
      </w:r>
    </w:p>
    <w:p w14:paraId="66EA2111" w14:textId="77777777" w:rsidR="00F819C8" w:rsidRDefault="00000000">
      <w:pPr>
        <w:rPr>
          <w:rFonts w:hint="eastAsia"/>
        </w:rPr>
      </w:pPr>
      <w:r>
        <w:rPr>
          <w:rFonts w:hint="eastAsia"/>
        </w:rPr>
        <w:t>（8）</w:t>
      </w:r>
      <w:r>
        <w:t>中</w:t>
      </w:r>
      <w:proofErr w:type="gramStart"/>
      <w:r>
        <w:t>核运维技术</w:t>
      </w:r>
      <w:proofErr w:type="gramEnd"/>
      <w:r>
        <w:t>有限公司：基于在运核电机组辐照监督的全周期管理经验，</w:t>
      </w:r>
      <w:r>
        <w:rPr>
          <w:rFonts w:hint="eastAsia"/>
        </w:rPr>
        <w:t>提供中核集团M310、VVER以及华龙一号等机组辐照监督管的制造和监督检查的实践经验，确保本文件的兼容性和适用性。</w:t>
      </w:r>
    </w:p>
    <w:p w14:paraId="3F037047" w14:textId="77777777" w:rsidR="00F819C8" w:rsidRDefault="00000000">
      <w:pPr>
        <w:rPr>
          <w:rFonts w:hint="eastAsia"/>
        </w:rPr>
      </w:pPr>
      <w:r>
        <w:rPr>
          <w:rFonts w:hint="eastAsia"/>
        </w:rPr>
        <w:t>（9）</w:t>
      </w:r>
      <w:r>
        <w:t>大亚湾核电运营管理有限责任公司：引进和分享M310机组及国际同行的</w:t>
      </w:r>
      <w:proofErr w:type="gramStart"/>
      <w:r>
        <w:t>先进监督</w:t>
      </w:r>
      <w:proofErr w:type="gramEnd"/>
      <w:r>
        <w:t>实践，对标准的国际接轨性和技术先进性贡献突出。</w:t>
      </w:r>
    </w:p>
    <w:p w14:paraId="01F72B3D" w14:textId="77777777" w:rsidR="00F819C8" w:rsidRDefault="00F819C8">
      <w:pPr>
        <w:rPr>
          <w:rFonts w:hint="eastAsia"/>
        </w:rPr>
      </w:pPr>
    </w:p>
    <w:p w14:paraId="024275AA" w14:textId="77777777" w:rsidR="00F819C8" w:rsidRDefault="00000000">
      <w:pPr>
        <w:outlineLvl w:val="0"/>
        <w:rPr>
          <w:rFonts w:hint="eastAsia"/>
          <w:b/>
          <w:sz w:val="28"/>
          <w:szCs w:val="28"/>
        </w:rPr>
      </w:pPr>
      <w:r>
        <w:rPr>
          <w:rFonts w:hint="eastAsia"/>
          <w:b/>
          <w:sz w:val="28"/>
          <w:szCs w:val="28"/>
        </w:rPr>
        <w:t>二、标准编制原则和主要内容</w:t>
      </w:r>
    </w:p>
    <w:p w14:paraId="4AA8BE92" w14:textId="77777777" w:rsidR="00F819C8" w:rsidRDefault="00000000">
      <w:pPr>
        <w:rPr>
          <w:rFonts w:hint="eastAsia"/>
          <w:b/>
        </w:rPr>
      </w:pPr>
      <w:r>
        <w:rPr>
          <w:rFonts w:hint="eastAsia"/>
          <w:b/>
        </w:rPr>
        <w:t>1、标准编制原则</w:t>
      </w:r>
    </w:p>
    <w:p w14:paraId="46A3C046" w14:textId="77777777" w:rsidR="00F819C8" w:rsidRDefault="00000000">
      <w:pPr>
        <w:ind w:firstLineChars="200" w:firstLine="480"/>
        <w:rPr>
          <w:rFonts w:hint="eastAsia"/>
        </w:rPr>
      </w:pPr>
      <w:r>
        <w:rPr>
          <w:rFonts w:hint="eastAsia"/>
        </w:rPr>
        <w:t>本文件的修订符合核电行业设备可靠性评价方法发展的原则，本着先进性、科学性、合理性和可操作性的原则以及标准的目标、统一性、协调性、实用性、一致性和规范性原则来进行本文件的制定工作。</w:t>
      </w:r>
    </w:p>
    <w:p w14:paraId="13141C71" w14:textId="77777777" w:rsidR="00F819C8" w:rsidRDefault="00000000">
      <w:pPr>
        <w:rPr>
          <w:rFonts w:hint="eastAsia"/>
        </w:rPr>
      </w:pPr>
      <w:r>
        <w:rPr>
          <w:rFonts w:hint="eastAsia"/>
        </w:rPr>
        <w:t>（1）先进性</w:t>
      </w:r>
    </w:p>
    <w:p w14:paraId="0593DAD2" w14:textId="77777777" w:rsidR="00F819C8" w:rsidRDefault="00000000">
      <w:pPr>
        <w:ind w:firstLineChars="200" w:firstLine="480"/>
        <w:rPr>
          <w:rFonts w:hint="eastAsia"/>
        </w:rPr>
      </w:pPr>
      <w:r>
        <w:rPr>
          <w:rFonts w:hint="eastAsia"/>
        </w:rPr>
        <w:t>本文件充分借鉴国内外核电标准、技术规范的最新成果以及行业内辐照监督的良好实践，考虑不同类型核电机组特点，对监督检查与见证的方法、环节和要求进行了系统化和细化，体现了技术发展的趋势。</w:t>
      </w:r>
    </w:p>
    <w:p w14:paraId="143E4D82" w14:textId="77777777" w:rsidR="00F819C8" w:rsidRDefault="00000000">
      <w:pPr>
        <w:rPr>
          <w:rFonts w:hint="eastAsia"/>
        </w:rPr>
      </w:pPr>
      <w:r>
        <w:rPr>
          <w:rFonts w:hint="eastAsia"/>
        </w:rPr>
        <w:t>（2）科学性</w:t>
      </w:r>
    </w:p>
    <w:p w14:paraId="353035F1" w14:textId="77777777" w:rsidR="00F819C8" w:rsidRDefault="00000000">
      <w:pPr>
        <w:ind w:firstLineChars="200" w:firstLine="480"/>
        <w:rPr>
          <w:rFonts w:hint="eastAsia"/>
        </w:rPr>
      </w:pPr>
      <w:r>
        <w:rPr>
          <w:rFonts w:hint="eastAsia"/>
        </w:rPr>
        <w:t>本文件依据NB/T 20220、T/CNEA 104.1等国内标准，并结合RPV辐照监督管制造见证实践，对试样取材、加工、中子探测器检查、温度监测器检查及辐照监督管组装等环节提出明确技术要求，</w:t>
      </w:r>
      <w:proofErr w:type="gramStart"/>
      <w:r>
        <w:rPr>
          <w:rFonts w:hint="eastAsia"/>
        </w:rPr>
        <w:t>确保确保</w:t>
      </w:r>
      <w:proofErr w:type="gramEnd"/>
      <w:r>
        <w:rPr>
          <w:rFonts w:hint="eastAsia"/>
        </w:rPr>
        <w:t>监督管内试样和样品的有效性、代表性和</w:t>
      </w:r>
      <w:proofErr w:type="gramStart"/>
      <w:r>
        <w:rPr>
          <w:rFonts w:hint="eastAsia"/>
        </w:rPr>
        <w:t>可</w:t>
      </w:r>
      <w:proofErr w:type="gramEnd"/>
      <w:r>
        <w:rPr>
          <w:rFonts w:hint="eastAsia"/>
        </w:rPr>
        <w:t>追溯性，保证为后续辐照监督管提取后的各类试验和评价提供有效的数据，保证辐照监督试验和评价结果的可靠性，为核电厂安全运行以及后续的延寿申请等提供可靠性的数据支撑。</w:t>
      </w:r>
    </w:p>
    <w:p w14:paraId="15921D7E" w14:textId="77777777" w:rsidR="00F819C8" w:rsidRDefault="00000000">
      <w:pPr>
        <w:rPr>
          <w:rFonts w:hint="eastAsia"/>
        </w:rPr>
      </w:pPr>
      <w:r>
        <w:rPr>
          <w:rFonts w:hint="eastAsia"/>
        </w:rPr>
        <w:t>（3）实用性</w:t>
      </w:r>
    </w:p>
    <w:p w14:paraId="2182346E" w14:textId="77777777" w:rsidR="00F819C8" w:rsidRDefault="00000000">
      <w:pPr>
        <w:ind w:firstLineChars="200" w:firstLine="480"/>
        <w:rPr>
          <w:rFonts w:hint="eastAsia"/>
          <w:i/>
        </w:rPr>
      </w:pPr>
      <w:r>
        <w:rPr>
          <w:rFonts w:hint="eastAsia"/>
        </w:rPr>
        <w:lastRenderedPageBreak/>
        <w:t>本文件规定了监督检查与见证的具体内容、方法和记录要求，覆盖从原材料验收至辐照监督管最终组装的全程关键环节，便于核电营运单位及相关方执行，使其更规范化、合理化，从而达到提高辐照监督领域管控水平、完善辐照监督标准体系的目的。</w:t>
      </w:r>
    </w:p>
    <w:p w14:paraId="1B2228A5" w14:textId="77777777" w:rsidR="00F819C8" w:rsidRDefault="00000000">
      <w:pPr>
        <w:rPr>
          <w:rFonts w:hint="eastAsia"/>
          <w:b/>
        </w:rPr>
      </w:pPr>
      <w:r>
        <w:rPr>
          <w:rFonts w:hint="eastAsia"/>
          <w:b/>
        </w:rPr>
        <w:t>2、标准主要内容的依据</w:t>
      </w:r>
    </w:p>
    <w:p w14:paraId="087DFCC4" w14:textId="77777777" w:rsidR="00F819C8" w:rsidRDefault="00000000">
      <w:pPr>
        <w:ind w:firstLineChars="200" w:firstLine="480"/>
        <w:rPr>
          <w:rFonts w:hint="eastAsia"/>
        </w:rPr>
      </w:pPr>
      <w:r>
        <w:rPr>
          <w:rFonts w:hint="eastAsia"/>
        </w:rPr>
        <w:t>本文件按照GB/T 1.1—2020 《标准化工作导则 第1部分：标准化文件的结构和起草规则》的规定起草</w:t>
      </w:r>
      <w:r>
        <w:t>，</w:t>
      </w:r>
      <w:r>
        <w:rPr>
          <w:rFonts w:hint="eastAsia"/>
        </w:rPr>
        <w:t>主要内容如下：</w:t>
      </w:r>
    </w:p>
    <w:p w14:paraId="64568EDE" w14:textId="77777777" w:rsidR="00F819C8" w:rsidRDefault="00000000">
      <w:pPr>
        <w:numPr>
          <w:ilvl w:val="0"/>
          <w:numId w:val="1"/>
        </w:numPr>
        <w:rPr>
          <w:rFonts w:hint="eastAsia"/>
        </w:rPr>
      </w:pPr>
      <w:r>
        <w:rPr>
          <w:rFonts w:hint="eastAsia"/>
        </w:rPr>
        <w:t>“范围”、“术语和定义”主要依据NB/T 20220-2013。</w:t>
      </w:r>
    </w:p>
    <w:p w14:paraId="67B3C62B" w14:textId="77777777" w:rsidR="00F819C8" w:rsidRDefault="00000000">
      <w:pPr>
        <w:numPr>
          <w:ilvl w:val="0"/>
          <w:numId w:val="1"/>
        </w:numPr>
        <w:rPr>
          <w:rFonts w:hint="eastAsia"/>
        </w:rPr>
      </w:pPr>
      <w:r>
        <w:rPr>
          <w:rFonts w:hint="eastAsia"/>
        </w:rPr>
        <w:t>“监督检查”部分阐述了力学试样取材、加工、检查的要求以及中子探测器和温度监测器的具体检查要求，主要依据</w:t>
      </w:r>
      <w:r>
        <w:t>NB/T 20220</w:t>
      </w:r>
      <w:r>
        <w:rPr>
          <w:rFonts w:hint="eastAsia"/>
        </w:rPr>
        <w:t>-2013、T/CNEA 104.1-2021标准，确保数据生成的规范性。</w:t>
      </w:r>
    </w:p>
    <w:p w14:paraId="76C6528F" w14:textId="77777777" w:rsidR="00F819C8" w:rsidRDefault="00000000">
      <w:pPr>
        <w:numPr>
          <w:ilvl w:val="0"/>
          <w:numId w:val="1"/>
        </w:numPr>
        <w:rPr>
          <w:rFonts w:hint="eastAsia"/>
        </w:rPr>
      </w:pPr>
      <w:r>
        <w:rPr>
          <w:rFonts w:hint="eastAsia"/>
        </w:rPr>
        <w:t>“见证”部分阐述了组装、焊接、无损检测等关键工序的见证要求，综合参考了</w:t>
      </w:r>
      <w:r>
        <w:t>NB/T 20220</w:t>
      </w:r>
      <w:r>
        <w:rPr>
          <w:rFonts w:hint="eastAsia"/>
        </w:rPr>
        <w:t>-2013和相关制造工艺规程等。</w:t>
      </w:r>
    </w:p>
    <w:p w14:paraId="315A2A37" w14:textId="77777777" w:rsidR="00F819C8" w:rsidRDefault="00F819C8">
      <w:pPr>
        <w:ind w:firstLineChars="200" w:firstLine="480"/>
        <w:rPr>
          <w:rFonts w:hint="eastAsia"/>
        </w:rPr>
      </w:pPr>
    </w:p>
    <w:p w14:paraId="6B1259F8" w14:textId="77777777" w:rsidR="00F819C8" w:rsidRDefault="00000000">
      <w:pPr>
        <w:rPr>
          <w:rFonts w:hint="eastAsia"/>
          <w:b/>
        </w:rPr>
      </w:pPr>
      <w:r>
        <w:rPr>
          <w:rFonts w:hint="eastAsia"/>
          <w:b/>
        </w:rPr>
        <w:t>3、解决的主要问题</w:t>
      </w:r>
    </w:p>
    <w:p w14:paraId="3A125EB4" w14:textId="77777777" w:rsidR="00F819C8" w:rsidRDefault="00000000">
      <w:pPr>
        <w:ind w:firstLineChars="200" w:firstLine="480"/>
        <w:rPr>
          <w:rFonts w:hint="eastAsia"/>
        </w:rPr>
      </w:pPr>
      <w:r>
        <w:rPr>
          <w:rFonts w:hint="eastAsia"/>
        </w:rPr>
        <w:t>本文件旨在解决当前压水堆核电厂在RPV辐照监督管制造过程中存在的以下主要问题：</w:t>
      </w:r>
    </w:p>
    <w:p w14:paraId="6DC7F089" w14:textId="77777777" w:rsidR="00F819C8" w:rsidRDefault="00000000">
      <w:pPr>
        <w:numPr>
          <w:ilvl w:val="0"/>
          <w:numId w:val="2"/>
        </w:numPr>
        <w:rPr>
          <w:rFonts w:hint="eastAsia"/>
        </w:rPr>
      </w:pPr>
      <w:r>
        <w:rPr>
          <w:rFonts w:hint="eastAsia"/>
        </w:rPr>
        <w:t>可追溯性不完善 </w:t>
      </w:r>
    </w:p>
    <w:p w14:paraId="2A63AD1C" w14:textId="77777777" w:rsidR="00F819C8" w:rsidRDefault="00000000">
      <w:pPr>
        <w:ind w:firstLineChars="200" w:firstLine="480"/>
        <w:rPr>
          <w:rFonts w:hint="eastAsia"/>
        </w:rPr>
      </w:pPr>
      <w:r>
        <w:rPr>
          <w:rFonts w:hint="eastAsia"/>
        </w:rPr>
        <w:t>辐照监督管内包含的力学性能试样、中子探测器和温度监测器等功能各不相同，数量多、种类多，一旦出现质量问题或数据确实，直接影响RPV辐照损伤状态评估，通过本文件实现对辐照监督样品和相关文件进行系统性核查，明确检查内容和项目。</w:t>
      </w:r>
    </w:p>
    <w:p w14:paraId="4CF4D008" w14:textId="77777777" w:rsidR="00F819C8" w:rsidRDefault="00000000">
      <w:pPr>
        <w:numPr>
          <w:ilvl w:val="0"/>
          <w:numId w:val="2"/>
        </w:numPr>
        <w:rPr>
          <w:rFonts w:hint="eastAsia"/>
        </w:rPr>
      </w:pPr>
      <w:r>
        <w:rPr>
          <w:rFonts w:hint="eastAsia"/>
        </w:rPr>
        <w:t>关键环节控制不足</w:t>
      </w:r>
    </w:p>
    <w:p w14:paraId="66DD99F9" w14:textId="77777777" w:rsidR="00F819C8" w:rsidRDefault="00000000">
      <w:pPr>
        <w:ind w:firstLineChars="200" w:firstLine="480"/>
        <w:rPr>
          <w:rFonts w:hint="eastAsia"/>
        </w:rPr>
      </w:pPr>
      <w:r>
        <w:rPr>
          <w:rFonts w:hint="eastAsia"/>
        </w:rPr>
        <w:t>辐照监督管制造过程对于试样制备、中子探测器/温度监测器封装、监督管组装和焊接质量等直接影响辐照监督有效性的关键环节，缺乏系统、明确的过程控制与验证要求。</w:t>
      </w:r>
    </w:p>
    <w:p w14:paraId="5E68C1D8" w14:textId="77777777" w:rsidR="00F819C8" w:rsidRDefault="00000000">
      <w:pPr>
        <w:numPr>
          <w:ilvl w:val="0"/>
          <w:numId w:val="2"/>
        </w:numPr>
        <w:rPr>
          <w:rFonts w:hint="eastAsia"/>
        </w:rPr>
      </w:pPr>
      <w:r>
        <w:rPr>
          <w:rFonts w:hint="eastAsia"/>
        </w:rPr>
        <w:t>完善辐照监督标准</w:t>
      </w:r>
    </w:p>
    <w:p w14:paraId="73E153E2" w14:textId="77777777" w:rsidR="00F819C8" w:rsidRDefault="00000000">
      <w:pPr>
        <w:ind w:firstLineChars="200" w:firstLine="480"/>
        <w:rPr>
          <w:rFonts w:hint="eastAsia"/>
        </w:rPr>
      </w:pPr>
      <w:r>
        <w:rPr>
          <w:rFonts w:hint="eastAsia"/>
        </w:rPr>
        <w:t>通过本文件确保辐照监督数据的可靠性与完整性，完善辐照监督标准体系，指导监督评价人员更早介入辐照监督管制造过程，预防当前存在的问题重</w:t>
      </w:r>
      <w:r>
        <w:rPr>
          <w:rFonts w:hint="eastAsia"/>
        </w:rPr>
        <w:lastRenderedPageBreak/>
        <w:t>现，实现“全链条”和“全要素”监督，保证制造质量，为后续提供可信、可用、可追溯的辐照监督数据。</w:t>
      </w:r>
    </w:p>
    <w:p w14:paraId="265BEBD5" w14:textId="77777777" w:rsidR="00F819C8" w:rsidRDefault="00000000">
      <w:pPr>
        <w:ind w:firstLineChars="200" w:firstLine="480"/>
        <w:rPr>
          <w:rFonts w:hint="eastAsia"/>
        </w:rPr>
      </w:pPr>
      <w:r>
        <w:rPr>
          <w:rFonts w:hint="eastAsia"/>
        </w:rPr>
        <w:t>本文件通过系统规定从文件核查、辐照监督样品检查到组装见证的全过程要求，为统一和规范行业行为提供了技术依据。</w:t>
      </w:r>
    </w:p>
    <w:p w14:paraId="2F72FF0E" w14:textId="77777777" w:rsidR="00F819C8" w:rsidRDefault="00F819C8">
      <w:pPr>
        <w:rPr>
          <w:rFonts w:hint="eastAsia"/>
        </w:rPr>
      </w:pPr>
    </w:p>
    <w:p w14:paraId="69AF8A29" w14:textId="77777777" w:rsidR="00F819C8" w:rsidRDefault="00000000">
      <w:pPr>
        <w:outlineLvl w:val="0"/>
        <w:rPr>
          <w:rFonts w:hint="eastAsia"/>
          <w:b/>
          <w:sz w:val="28"/>
          <w:szCs w:val="28"/>
        </w:rPr>
      </w:pPr>
      <w:r>
        <w:rPr>
          <w:rFonts w:hint="eastAsia"/>
          <w:b/>
          <w:sz w:val="28"/>
          <w:szCs w:val="28"/>
        </w:rPr>
        <w:t>三、主要试验（或验证）情况</w:t>
      </w:r>
    </w:p>
    <w:p w14:paraId="0E542B14" w14:textId="77777777" w:rsidR="00F819C8" w:rsidRDefault="00000000">
      <w:pPr>
        <w:ind w:firstLineChars="200" w:firstLine="480"/>
        <w:rPr>
          <w:rFonts w:hint="eastAsia"/>
        </w:rPr>
      </w:pPr>
      <w:r>
        <w:rPr>
          <w:rFonts w:hint="eastAsia"/>
        </w:rPr>
        <w:t>在标准编制过程中，工作组调研了多家核电厂不同机组类型的辐照监督管制造阶段案例，对辐照监督材料、辐照监督样品类型、封装工艺、焊接质量等环节进行了实地验证，并结合历史数据分析了检查与见证项目的合理性和必要性。重点对以下内容进行了验证和分析：</w:t>
      </w:r>
    </w:p>
    <w:p w14:paraId="4E054C1F" w14:textId="77777777" w:rsidR="00F819C8" w:rsidRDefault="00000000">
      <w:pPr>
        <w:numPr>
          <w:ilvl w:val="0"/>
          <w:numId w:val="3"/>
        </w:numPr>
        <w:rPr>
          <w:rFonts w:hint="eastAsia"/>
        </w:rPr>
      </w:pPr>
      <w:r>
        <w:rPr>
          <w:rFonts w:hint="eastAsia"/>
        </w:rPr>
        <w:t>监督检查项目的有效性</w:t>
      </w:r>
    </w:p>
    <w:p w14:paraId="3C462165" w14:textId="77777777" w:rsidR="00F819C8" w:rsidRDefault="00000000">
      <w:pPr>
        <w:ind w:firstLineChars="200" w:firstLine="480"/>
        <w:rPr>
          <w:rFonts w:hint="eastAsia"/>
        </w:rPr>
      </w:pPr>
      <w:r>
        <w:rPr>
          <w:rFonts w:hint="eastAsia"/>
        </w:rPr>
        <w:t>通过对各类型机组辐照监督大纲、力学试样取材和制造阶段检查内容等，验证了标准中规定的对辐照监督材料、力学试样、中子探测器和温度监测器以及文件资料符合性检查的必要性和有效性。</w:t>
      </w:r>
    </w:p>
    <w:p w14:paraId="697BFB40" w14:textId="77777777" w:rsidR="00F819C8" w:rsidRDefault="00000000">
      <w:pPr>
        <w:numPr>
          <w:ilvl w:val="0"/>
          <w:numId w:val="3"/>
        </w:numPr>
        <w:rPr>
          <w:rFonts w:hint="eastAsia"/>
        </w:rPr>
      </w:pPr>
      <w:r>
        <w:rPr>
          <w:rFonts w:hint="eastAsia"/>
        </w:rPr>
        <w:t>见证节点的合理性</w:t>
      </w:r>
    </w:p>
    <w:p w14:paraId="5462C51A" w14:textId="77777777" w:rsidR="00F819C8" w:rsidRDefault="00000000">
      <w:pPr>
        <w:ind w:firstLineChars="200" w:firstLine="480"/>
        <w:rPr>
          <w:rFonts w:hint="eastAsia"/>
        </w:rPr>
      </w:pPr>
      <w:r>
        <w:rPr>
          <w:rFonts w:hint="eastAsia"/>
        </w:rPr>
        <w:t>结合制造流程和见证点设置，确认了标准提出的试样加工、探测器封装、监督管组装、密封焊接及无损检测等见证节点是确保过程受控的关键环节。</w:t>
      </w:r>
    </w:p>
    <w:p w14:paraId="6C306423" w14:textId="77777777" w:rsidR="00F819C8" w:rsidRDefault="00000000">
      <w:pPr>
        <w:numPr>
          <w:ilvl w:val="0"/>
          <w:numId w:val="3"/>
        </w:numPr>
        <w:rPr>
          <w:rFonts w:hint="eastAsia"/>
        </w:rPr>
      </w:pPr>
      <w:r>
        <w:rPr>
          <w:rFonts w:hint="eastAsia"/>
        </w:rPr>
        <w:t>接受准则的可行性</w:t>
      </w:r>
    </w:p>
    <w:p w14:paraId="177E8FEC" w14:textId="77777777" w:rsidR="00F819C8" w:rsidRDefault="00000000">
      <w:pPr>
        <w:ind w:firstLineChars="200" w:firstLine="480"/>
        <w:rPr>
          <w:rFonts w:hint="eastAsia"/>
        </w:rPr>
      </w:pPr>
      <w:r>
        <w:rPr>
          <w:rFonts w:hint="eastAsia"/>
        </w:rPr>
        <w:t>参考相关技术规格书和标准要求，确认标准中引用的各项技术指标和接受准则在实际项目中是可执行和</w:t>
      </w:r>
      <w:proofErr w:type="gramStart"/>
      <w:r>
        <w:rPr>
          <w:rFonts w:hint="eastAsia"/>
        </w:rPr>
        <w:t>可</w:t>
      </w:r>
      <w:proofErr w:type="gramEnd"/>
      <w:r>
        <w:rPr>
          <w:rFonts w:hint="eastAsia"/>
        </w:rPr>
        <w:t>判定的。</w:t>
      </w:r>
    </w:p>
    <w:p w14:paraId="6D64184A" w14:textId="77777777" w:rsidR="00F819C8" w:rsidRDefault="00000000">
      <w:pPr>
        <w:ind w:firstLineChars="200" w:firstLine="480"/>
        <w:rPr>
          <w:rFonts w:hint="eastAsia"/>
        </w:rPr>
      </w:pPr>
      <w:r>
        <w:rPr>
          <w:rFonts w:hint="eastAsia"/>
        </w:rPr>
        <w:t>基于上述实践验证，表明本文件所规定的各项要求符合当前行业技术水平，具备良好的可操作性。</w:t>
      </w:r>
    </w:p>
    <w:p w14:paraId="3404BAA1" w14:textId="77777777" w:rsidR="00F819C8" w:rsidRDefault="00F819C8">
      <w:pPr>
        <w:ind w:firstLineChars="200" w:firstLine="480"/>
        <w:rPr>
          <w:rFonts w:hint="eastAsia"/>
        </w:rPr>
      </w:pPr>
    </w:p>
    <w:p w14:paraId="3478941F" w14:textId="77777777" w:rsidR="00F819C8" w:rsidRDefault="00000000">
      <w:pPr>
        <w:outlineLvl w:val="0"/>
        <w:rPr>
          <w:rFonts w:hint="eastAsia"/>
          <w:b/>
          <w:sz w:val="28"/>
          <w:szCs w:val="28"/>
        </w:rPr>
      </w:pPr>
      <w:r>
        <w:rPr>
          <w:rFonts w:hint="eastAsia"/>
          <w:b/>
          <w:sz w:val="28"/>
          <w:szCs w:val="28"/>
        </w:rPr>
        <w:t>四、标准中涉及专利的情况</w:t>
      </w:r>
    </w:p>
    <w:p w14:paraId="10D736BE" w14:textId="77777777" w:rsidR="00F819C8" w:rsidRDefault="00000000">
      <w:pPr>
        <w:ind w:firstLineChars="200" w:firstLine="480"/>
        <w:rPr>
          <w:rFonts w:hint="eastAsia"/>
          <w:iCs/>
        </w:rPr>
      </w:pPr>
      <w:r>
        <w:rPr>
          <w:rFonts w:hint="eastAsia"/>
          <w:iCs/>
        </w:rPr>
        <w:t>本文件不涉及专利问题。</w:t>
      </w:r>
    </w:p>
    <w:p w14:paraId="2B5BC375" w14:textId="77777777" w:rsidR="00F819C8" w:rsidRDefault="00F819C8">
      <w:pPr>
        <w:rPr>
          <w:rFonts w:hint="eastAsia"/>
        </w:rPr>
      </w:pPr>
    </w:p>
    <w:p w14:paraId="7A662E53" w14:textId="77777777" w:rsidR="00F819C8" w:rsidRDefault="00000000">
      <w:pPr>
        <w:outlineLvl w:val="0"/>
        <w:rPr>
          <w:rFonts w:hint="eastAsia"/>
          <w:b/>
          <w:sz w:val="28"/>
          <w:szCs w:val="28"/>
        </w:rPr>
      </w:pPr>
      <w:r>
        <w:rPr>
          <w:rFonts w:hint="eastAsia"/>
          <w:b/>
          <w:sz w:val="28"/>
          <w:szCs w:val="28"/>
        </w:rPr>
        <w:t>五、预期达到的社会效益、对产业发展的作用等情况</w:t>
      </w:r>
    </w:p>
    <w:p w14:paraId="3D0C29A7" w14:textId="77777777" w:rsidR="00F819C8" w:rsidRDefault="00000000">
      <w:pPr>
        <w:ind w:firstLineChars="200" w:firstLine="480"/>
        <w:rPr>
          <w:rFonts w:hint="eastAsia"/>
        </w:rPr>
      </w:pPr>
      <w:r>
        <w:rPr>
          <w:rFonts w:hint="eastAsia"/>
        </w:rPr>
        <w:t>本文件的制定和实施预期将产生以下效益和作用：</w:t>
      </w:r>
    </w:p>
    <w:p w14:paraId="16A6BD1E" w14:textId="77777777" w:rsidR="00F819C8" w:rsidRDefault="00000000">
      <w:pPr>
        <w:numPr>
          <w:ilvl w:val="0"/>
          <w:numId w:val="4"/>
        </w:numPr>
        <w:rPr>
          <w:rFonts w:hint="eastAsia"/>
        </w:rPr>
      </w:pPr>
      <w:r>
        <w:rPr>
          <w:rFonts w:hint="eastAsia"/>
        </w:rPr>
        <w:lastRenderedPageBreak/>
        <w:t>通过规范化和强化对RPV辐照监督管制造过程的监督，提升RPV辐照监督管的制造质量，确保监督试样的真实代表性及数据的准确性，为准确评估RPV材料辐照脆化状况、保障反应堆运行安全提供坚实基础。</w:t>
      </w:r>
    </w:p>
    <w:p w14:paraId="15B1EC63" w14:textId="77777777" w:rsidR="00F819C8" w:rsidRDefault="00000000">
      <w:pPr>
        <w:numPr>
          <w:ilvl w:val="0"/>
          <w:numId w:val="4"/>
        </w:numPr>
        <w:rPr>
          <w:rFonts w:hint="eastAsia"/>
        </w:rPr>
      </w:pPr>
      <w:r>
        <w:rPr>
          <w:rFonts w:hint="eastAsia"/>
        </w:rPr>
        <w:t>当前核能大发展，在建机组数量激增，为新建核电项目提供成熟可靠的监督管制造监督标准，促进核电设备制造标准化、精细化，助力核电安全高效发展。</w:t>
      </w:r>
    </w:p>
    <w:p w14:paraId="65C64630" w14:textId="77777777" w:rsidR="00F819C8" w:rsidRDefault="00000000">
      <w:pPr>
        <w:numPr>
          <w:ilvl w:val="0"/>
          <w:numId w:val="4"/>
        </w:numPr>
        <w:rPr>
          <w:rFonts w:hint="eastAsia"/>
        </w:rPr>
      </w:pPr>
      <w:r>
        <w:rPr>
          <w:rFonts w:hint="eastAsia"/>
        </w:rPr>
        <w:t>通过预防因监督管制造缺陷导致的重新制造或监督数据</w:t>
      </w:r>
      <w:proofErr w:type="gramStart"/>
      <w:r>
        <w:rPr>
          <w:rFonts w:hint="eastAsia"/>
        </w:rPr>
        <w:t>不</w:t>
      </w:r>
      <w:proofErr w:type="gramEnd"/>
      <w:r>
        <w:rPr>
          <w:rFonts w:hint="eastAsia"/>
        </w:rPr>
        <w:t>可用等问题，避免不必要的经济损失和工期延误。</w:t>
      </w:r>
    </w:p>
    <w:p w14:paraId="027F906F" w14:textId="77777777" w:rsidR="00F819C8" w:rsidRDefault="00F819C8">
      <w:pPr>
        <w:rPr>
          <w:rFonts w:hint="eastAsia"/>
        </w:rPr>
      </w:pPr>
    </w:p>
    <w:p w14:paraId="72D4A280" w14:textId="77777777" w:rsidR="00F819C8" w:rsidRDefault="00000000">
      <w:pPr>
        <w:outlineLvl w:val="0"/>
        <w:rPr>
          <w:rFonts w:hint="eastAsia"/>
          <w:b/>
          <w:sz w:val="28"/>
          <w:szCs w:val="28"/>
        </w:rPr>
      </w:pPr>
      <w:r>
        <w:rPr>
          <w:rFonts w:hint="eastAsia"/>
          <w:b/>
          <w:sz w:val="28"/>
          <w:szCs w:val="28"/>
        </w:rPr>
        <w:t>六、与国际、国外对比情况</w:t>
      </w:r>
    </w:p>
    <w:p w14:paraId="626B00D6" w14:textId="77777777" w:rsidR="00F819C8" w:rsidRDefault="00000000">
      <w:pPr>
        <w:numPr>
          <w:ilvl w:val="0"/>
          <w:numId w:val="5"/>
        </w:numPr>
        <w:rPr>
          <w:rFonts w:hint="eastAsia"/>
        </w:rPr>
      </w:pPr>
      <w:r>
        <w:rPr>
          <w:rFonts w:hint="eastAsia"/>
        </w:rPr>
        <w:t>与国际标准对比</w:t>
      </w:r>
    </w:p>
    <w:p w14:paraId="3E0BF7B8" w14:textId="77777777" w:rsidR="00F819C8" w:rsidRDefault="00000000">
      <w:pPr>
        <w:ind w:firstLineChars="200" w:firstLine="480"/>
        <w:rPr>
          <w:rFonts w:hint="eastAsia"/>
        </w:rPr>
      </w:pPr>
      <w:r>
        <w:rPr>
          <w:rFonts w:hint="eastAsia"/>
        </w:rPr>
        <w:t>为采用国际标准和国外先进标准，监督检查部分参考了法国RSE-M (2010) B6310和美国ASTM E185，但本文件更具针对性，专门聚焦于辐照监督管这一特定产品的制造过程监督检查与见证，内容更为集中和细化。</w:t>
      </w:r>
    </w:p>
    <w:p w14:paraId="6C2B2FD9" w14:textId="77777777" w:rsidR="00F819C8" w:rsidRDefault="00000000">
      <w:pPr>
        <w:numPr>
          <w:ilvl w:val="0"/>
          <w:numId w:val="5"/>
        </w:numPr>
        <w:rPr>
          <w:rFonts w:hint="eastAsia"/>
        </w:rPr>
      </w:pPr>
      <w:r>
        <w:rPr>
          <w:rFonts w:hint="eastAsia"/>
        </w:rPr>
        <w:t>与国内标准关系</w:t>
      </w:r>
    </w:p>
    <w:p w14:paraId="4FD78826" w14:textId="77777777" w:rsidR="00F819C8" w:rsidRDefault="00000000">
      <w:pPr>
        <w:ind w:firstLineChars="200" w:firstLine="480"/>
        <w:rPr>
          <w:rFonts w:hint="eastAsia"/>
        </w:rPr>
      </w:pPr>
      <w:r>
        <w:rPr>
          <w:rFonts w:hint="eastAsia"/>
        </w:rPr>
        <w:t>本文件是NB/T 20220-2013在制造过程质量控制方面的细化和补充，与NB/T 20220标准协调配套，共同构成完整的技术标准体系。</w:t>
      </w:r>
    </w:p>
    <w:p w14:paraId="1A8EFE70" w14:textId="77777777" w:rsidR="00F819C8" w:rsidRDefault="00000000">
      <w:pPr>
        <w:numPr>
          <w:ilvl w:val="0"/>
          <w:numId w:val="5"/>
        </w:numPr>
        <w:rPr>
          <w:rFonts w:hint="eastAsia"/>
        </w:rPr>
      </w:pPr>
      <w:r>
        <w:rPr>
          <w:rFonts w:hint="eastAsia"/>
        </w:rPr>
        <w:t>发展趋势</w:t>
      </w:r>
    </w:p>
    <w:p w14:paraId="7AC3BFFD" w14:textId="77777777" w:rsidR="00F819C8" w:rsidRDefault="00000000">
      <w:pPr>
        <w:ind w:firstLineChars="200" w:firstLine="480"/>
        <w:rPr>
          <w:rFonts w:hint="eastAsia"/>
        </w:rPr>
      </w:pPr>
      <w:r>
        <w:rPr>
          <w:rFonts w:hint="eastAsia"/>
        </w:rPr>
        <w:t>本文件体现了核电标准向精细化、全过程质量控制方向发展的趋势。</w:t>
      </w:r>
    </w:p>
    <w:p w14:paraId="42A93AAE" w14:textId="77777777" w:rsidR="00F819C8" w:rsidRDefault="00F819C8">
      <w:pPr>
        <w:rPr>
          <w:rFonts w:hint="eastAsia"/>
        </w:rPr>
      </w:pPr>
    </w:p>
    <w:p w14:paraId="713D0318" w14:textId="77777777" w:rsidR="00F819C8" w:rsidRDefault="00000000">
      <w:pPr>
        <w:outlineLvl w:val="0"/>
        <w:rPr>
          <w:rFonts w:hint="eastAsia"/>
          <w:b/>
          <w:sz w:val="28"/>
          <w:szCs w:val="28"/>
        </w:rPr>
      </w:pPr>
      <w:r>
        <w:rPr>
          <w:rFonts w:hint="eastAsia"/>
          <w:b/>
          <w:sz w:val="28"/>
          <w:szCs w:val="28"/>
        </w:rPr>
        <w:t>七、在标准体系中的位置，与现行相关法律、法规、规章及标准，特别是强制性标准的协调性</w:t>
      </w:r>
    </w:p>
    <w:p w14:paraId="4CACA069" w14:textId="77777777" w:rsidR="00F819C8" w:rsidRDefault="00000000">
      <w:pPr>
        <w:ind w:firstLineChars="200" w:firstLine="480"/>
        <w:rPr>
          <w:rFonts w:hint="eastAsia"/>
        </w:rPr>
      </w:pPr>
      <w:r>
        <w:rPr>
          <w:rFonts w:hint="eastAsia"/>
        </w:rPr>
        <w:t>本文件属于核电厂运行维护领域的技术标准，是核岛机械设备在役检查/监督标准体系的组成部分。本文件与《中华人民共和国核安全法》、《放射性污染防治法》等国家法律法规无冲突。与《核动力厂质量保证安全规定》（HAF003）</w:t>
      </w:r>
      <w:proofErr w:type="gramStart"/>
      <w:r>
        <w:rPr>
          <w:rFonts w:hint="eastAsia"/>
        </w:rPr>
        <w:t>等核安全</w:t>
      </w:r>
      <w:proofErr w:type="gramEnd"/>
      <w:r>
        <w:rPr>
          <w:rFonts w:hint="eastAsia"/>
        </w:rPr>
        <w:t>法规的要求相协调。本文件引用的规范性文件均为现行有效版本，技术要求与这些标准，特别是强制性标准（如涉及核安全的基本技术标准）的要求协调一致。</w:t>
      </w:r>
    </w:p>
    <w:p w14:paraId="1592BD2E" w14:textId="77777777" w:rsidR="00F819C8" w:rsidRDefault="00000000">
      <w:pPr>
        <w:outlineLvl w:val="0"/>
        <w:rPr>
          <w:rFonts w:hint="eastAsia"/>
          <w:b/>
          <w:sz w:val="28"/>
          <w:szCs w:val="28"/>
        </w:rPr>
      </w:pPr>
      <w:r>
        <w:rPr>
          <w:rFonts w:hint="eastAsia"/>
          <w:b/>
          <w:sz w:val="28"/>
          <w:szCs w:val="28"/>
        </w:rPr>
        <w:lastRenderedPageBreak/>
        <w:t>八、重大分歧意见的处理经过和依据</w:t>
      </w:r>
    </w:p>
    <w:p w14:paraId="397049CE" w14:textId="77777777" w:rsidR="00F819C8" w:rsidRDefault="00000000">
      <w:pPr>
        <w:tabs>
          <w:tab w:val="right" w:pos="7826"/>
        </w:tabs>
        <w:ind w:firstLineChars="200" w:firstLine="480"/>
        <w:rPr>
          <w:rFonts w:hint="eastAsia"/>
          <w:iCs/>
        </w:rPr>
      </w:pPr>
      <w:r>
        <w:rPr>
          <w:rFonts w:hint="eastAsia"/>
          <w:iCs/>
        </w:rPr>
        <w:t>无。</w:t>
      </w:r>
      <w:r>
        <w:rPr>
          <w:rFonts w:hint="eastAsia"/>
          <w:iCs/>
        </w:rPr>
        <w:tab/>
      </w:r>
    </w:p>
    <w:p w14:paraId="23CC313D" w14:textId="77777777" w:rsidR="00F819C8" w:rsidRDefault="00F819C8">
      <w:pPr>
        <w:rPr>
          <w:rFonts w:hint="eastAsia"/>
        </w:rPr>
      </w:pPr>
    </w:p>
    <w:p w14:paraId="6B89BCFC" w14:textId="77777777" w:rsidR="00F819C8" w:rsidRDefault="00000000">
      <w:pPr>
        <w:outlineLvl w:val="0"/>
        <w:rPr>
          <w:rFonts w:hint="eastAsia"/>
          <w:b/>
          <w:sz w:val="28"/>
          <w:szCs w:val="28"/>
        </w:rPr>
      </w:pPr>
      <w:r>
        <w:rPr>
          <w:rFonts w:hint="eastAsia"/>
          <w:b/>
          <w:sz w:val="28"/>
          <w:szCs w:val="28"/>
        </w:rPr>
        <w:t>九、标准性质的建议说明</w:t>
      </w:r>
    </w:p>
    <w:p w14:paraId="1E2408DC" w14:textId="77777777" w:rsidR="00F819C8" w:rsidRDefault="00000000">
      <w:pPr>
        <w:ind w:firstLineChars="200" w:firstLine="480"/>
        <w:rPr>
          <w:rFonts w:hint="eastAsia"/>
        </w:rPr>
      </w:pPr>
      <w:r>
        <w:rPr>
          <w:rFonts w:hint="eastAsia"/>
        </w:rPr>
        <w:t>建议本文件作为中国核能行业协会团体标准推荐性标准发布实施。</w:t>
      </w:r>
    </w:p>
    <w:p w14:paraId="67749665" w14:textId="77777777" w:rsidR="00F819C8" w:rsidRDefault="00F819C8">
      <w:pPr>
        <w:rPr>
          <w:rFonts w:hint="eastAsia"/>
          <w:i/>
        </w:rPr>
      </w:pPr>
    </w:p>
    <w:p w14:paraId="7EBA7C8D" w14:textId="77777777" w:rsidR="00F819C8" w:rsidRDefault="00000000">
      <w:pPr>
        <w:outlineLvl w:val="0"/>
        <w:rPr>
          <w:rFonts w:hint="eastAsia"/>
          <w:b/>
          <w:sz w:val="28"/>
          <w:szCs w:val="28"/>
        </w:rPr>
      </w:pPr>
      <w:r>
        <w:rPr>
          <w:rFonts w:hint="eastAsia"/>
          <w:b/>
          <w:sz w:val="28"/>
          <w:szCs w:val="28"/>
        </w:rPr>
        <w:t>十、贯彻标准的要求和措施建议</w:t>
      </w:r>
    </w:p>
    <w:p w14:paraId="53492196" w14:textId="77777777" w:rsidR="00F819C8" w:rsidRDefault="00000000">
      <w:pPr>
        <w:ind w:firstLineChars="200" w:firstLine="480"/>
        <w:rPr>
          <w:rFonts w:hint="eastAsia"/>
          <w:iCs/>
        </w:rPr>
      </w:pPr>
      <w:r>
        <w:rPr>
          <w:rFonts w:hint="eastAsia"/>
          <w:iCs/>
        </w:rPr>
        <w:t>标准发布后，国核电站运行服务技术有限公司和</w:t>
      </w:r>
      <w:proofErr w:type="gramStart"/>
      <w:r>
        <w:rPr>
          <w:rFonts w:hint="eastAsia"/>
          <w:iCs/>
        </w:rPr>
        <w:t>参编</w:t>
      </w:r>
      <w:proofErr w:type="gramEnd"/>
      <w:r>
        <w:rPr>
          <w:rFonts w:hint="eastAsia"/>
          <w:iCs/>
        </w:rPr>
        <w:t>单位将配合中国核能行业协会组织行业召开标准宣贯会，开展培训活动，促进该标准更好的贯彻实施。</w:t>
      </w:r>
    </w:p>
    <w:p w14:paraId="379A54C7" w14:textId="77777777" w:rsidR="00F819C8" w:rsidRDefault="00F819C8">
      <w:pPr>
        <w:ind w:firstLineChars="200" w:firstLine="480"/>
        <w:rPr>
          <w:rFonts w:hint="eastAsia"/>
          <w:iCs/>
        </w:rPr>
      </w:pPr>
    </w:p>
    <w:p w14:paraId="36B3359A" w14:textId="77777777" w:rsidR="00F819C8" w:rsidRDefault="00000000">
      <w:pPr>
        <w:outlineLvl w:val="0"/>
        <w:rPr>
          <w:rFonts w:hint="eastAsia"/>
          <w:b/>
          <w:sz w:val="28"/>
          <w:szCs w:val="28"/>
        </w:rPr>
      </w:pPr>
      <w:r>
        <w:rPr>
          <w:rFonts w:hint="eastAsia"/>
          <w:b/>
          <w:sz w:val="28"/>
          <w:szCs w:val="28"/>
        </w:rPr>
        <w:t>十一、废止现行相关标准的建议</w:t>
      </w:r>
    </w:p>
    <w:p w14:paraId="141C3096" w14:textId="77777777" w:rsidR="00F819C8" w:rsidRDefault="00000000">
      <w:pPr>
        <w:ind w:firstLineChars="200" w:firstLine="480"/>
        <w:rPr>
          <w:rFonts w:hint="eastAsia"/>
          <w:iCs/>
        </w:rPr>
      </w:pPr>
      <w:r>
        <w:rPr>
          <w:rFonts w:hint="eastAsia"/>
          <w:iCs/>
        </w:rPr>
        <w:t>无。</w:t>
      </w:r>
    </w:p>
    <w:p w14:paraId="1880A397" w14:textId="77777777" w:rsidR="00F819C8" w:rsidRDefault="00F819C8">
      <w:pPr>
        <w:rPr>
          <w:rFonts w:hint="eastAsia"/>
          <w:i/>
        </w:rPr>
      </w:pPr>
    </w:p>
    <w:p w14:paraId="1A109B12" w14:textId="77777777" w:rsidR="00F819C8" w:rsidRDefault="00000000">
      <w:pPr>
        <w:outlineLvl w:val="0"/>
        <w:rPr>
          <w:rFonts w:hint="eastAsia"/>
          <w:b/>
          <w:sz w:val="28"/>
          <w:szCs w:val="28"/>
        </w:rPr>
      </w:pPr>
      <w:r>
        <w:rPr>
          <w:rFonts w:hint="eastAsia"/>
          <w:b/>
          <w:sz w:val="28"/>
          <w:szCs w:val="28"/>
        </w:rPr>
        <w:t>十二、其他应予说明的事项</w:t>
      </w:r>
    </w:p>
    <w:p w14:paraId="0A19B265" w14:textId="77777777" w:rsidR="00F819C8" w:rsidRDefault="00000000">
      <w:pPr>
        <w:ind w:firstLineChars="200" w:firstLine="480"/>
        <w:rPr>
          <w:rFonts w:hint="eastAsia"/>
          <w:iCs/>
        </w:rPr>
      </w:pPr>
      <w:r>
        <w:rPr>
          <w:rFonts w:hint="eastAsia"/>
          <w:iCs/>
        </w:rPr>
        <w:t>无。</w:t>
      </w:r>
    </w:p>
    <w:p w14:paraId="16DD90A7" w14:textId="77777777" w:rsidR="00F819C8" w:rsidRDefault="00F819C8">
      <w:pPr>
        <w:rPr>
          <w:rFonts w:hint="eastAsia"/>
          <w:i/>
        </w:rPr>
      </w:pPr>
    </w:p>
    <w:sectPr w:rsidR="00F819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9AEBF" w14:textId="77777777" w:rsidR="007F6E5A" w:rsidRDefault="007F6E5A">
      <w:pPr>
        <w:spacing w:line="240" w:lineRule="auto"/>
        <w:rPr>
          <w:rFonts w:hint="eastAsia"/>
        </w:rPr>
      </w:pPr>
      <w:r>
        <w:separator/>
      </w:r>
    </w:p>
  </w:endnote>
  <w:endnote w:type="continuationSeparator" w:id="0">
    <w:p w14:paraId="35E6AD06" w14:textId="77777777" w:rsidR="007F6E5A" w:rsidRDefault="007F6E5A">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1B697" w14:textId="77777777" w:rsidR="007F6E5A" w:rsidRDefault="007F6E5A">
      <w:pPr>
        <w:rPr>
          <w:rFonts w:hint="eastAsia"/>
        </w:rPr>
      </w:pPr>
      <w:r>
        <w:separator/>
      </w:r>
    </w:p>
  </w:footnote>
  <w:footnote w:type="continuationSeparator" w:id="0">
    <w:p w14:paraId="2203C5DB" w14:textId="77777777" w:rsidR="007F6E5A" w:rsidRDefault="007F6E5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70323F"/>
    <w:multiLevelType w:val="singleLevel"/>
    <w:tmpl w:val="9D70323F"/>
    <w:lvl w:ilvl="0">
      <w:start w:val="1"/>
      <w:numFmt w:val="decimal"/>
      <w:suff w:val="nothing"/>
      <w:lvlText w:val="（%1）"/>
      <w:lvlJc w:val="left"/>
    </w:lvl>
  </w:abstractNum>
  <w:abstractNum w:abstractNumId="1" w15:restartNumberingAfterBreak="0">
    <w:nsid w:val="BEA3ABE2"/>
    <w:multiLevelType w:val="singleLevel"/>
    <w:tmpl w:val="BEA3ABE2"/>
    <w:lvl w:ilvl="0">
      <w:start w:val="1"/>
      <w:numFmt w:val="decimal"/>
      <w:suff w:val="nothing"/>
      <w:lvlText w:val="（%1）"/>
      <w:lvlJc w:val="left"/>
    </w:lvl>
  </w:abstractNum>
  <w:abstractNum w:abstractNumId="2" w15:restartNumberingAfterBreak="0">
    <w:nsid w:val="D7378548"/>
    <w:multiLevelType w:val="singleLevel"/>
    <w:tmpl w:val="D7378548"/>
    <w:lvl w:ilvl="0">
      <w:start w:val="1"/>
      <w:numFmt w:val="decimal"/>
      <w:suff w:val="nothing"/>
      <w:lvlText w:val="（%1）"/>
      <w:lvlJc w:val="left"/>
    </w:lvl>
  </w:abstractNum>
  <w:abstractNum w:abstractNumId="3" w15:restartNumberingAfterBreak="0">
    <w:nsid w:val="40085315"/>
    <w:multiLevelType w:val="singleLevel"/>
    <w:tmpl w:val="40085315"/>
    <w:lvl w:ilvl="0">
      <w:start w:val="1"/>
      <w:numFmt w:val="decimal"/>
      <w:suff w:val="nothing"/>
      <w:lvlText w:val="（%1）"/>
      <w:lvlJc w:val="left"/>
    </w:lvl>
  </w:abstractNum>
  <w:abstractNum w:abstractNumId="4" w15:restartNumberingAfterBreak="0">
    <w:nsid w:val="65DA7F6C"/>
    <w:multiLevelType w:val="singleLevel"/>
    <w:tmpl w:val="65DA7F6C"/>
    <w:lvl w:ilvl="0">
      <w:start w:val="1"/>
      <w:numFmt w:val="decimal"/>
      <w:suff w:val="nothing"/>
      <w:lvlText w:val="（%1）"/>
      <w:lvlJc w:val="left"/>
    </w:lvl>
  </w:abstractNum>
  <w:num w:numId="1" w16cid:durableId="976108483">
    <w:abstractNumId w:val="3"/>
  </w:num>
  <w:num w:numId="2" w16cid:durableId="455833364">
    <w:abstractNumId w:val="1"/>
  </w:num>
  <w:num w:numId="3" w16cid:durableId="1840921215">
    <w:abstractNumId w:val="2"/>
  </w:num>
  <w:num w:numId="4" w16cid:durableId="474876254">
    <w:abstractNumId w:val="4"/>
  </w:num>
  <w:num w:numId="5" w16cid:durableId="586352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F35"/>
    <w:rsid w:val="0004736B"/>
    <w:rsid w:val="000C204E"/>
    <w:rsid w:val="00132C00"/>
    <w:rsid w:val="00161CD2"/>
    <w:rsid w:val="0024244C"/>
    <w:rsid w:val="00285F39"/>
    <w:rsid w:val="002E1F35"/>
    <w:rsid w:val="00406236"/>
    <w:rsid w:val="00431A0A"/>
    <w:rsid w:val="004656F6"/>
    <w:rsid w:val="00520FE0"/>
    <w:rsid w:val="006633BA"/>
    <w:rsid w:val="006A6B56"/>
    <w:rsid w:val="006E05BE"/>
    <w:rsid w:val="006E0F94"/>
    <w:rsid w:val="0070047E"/>
    <w:rsid w:val="00764E9E"/>
    <w:rsid w:val="007F6E5A"/>
    <w:rsid w:val="008F0708"/>
    <w:rsid w:val="00A33BF8"/>
    <w:rsid w:val="00A56356"/>
    <w:rsid w:val="00A740E0"/>
    <w:rsid w:val="00AB5F92"/>
    <w:rsid w:val="00AC1E52"/>
    <w:rsid w:val="00AE1F12"/>
    <w:rsid w:val="00B24A56"/>
    <w:rsid w:val="00C478E3"/>
    <w:rsid w:val="00CB603C"/>
    <w:rsid w:val="00DC29B1"/>
    <w:rsid w:val="00DE1BE7"/>
    <w:rsid w:val="00E0783F"/>
    <w:rsid w:val="00F60B7D"/>
    <w:rsid w:val="00F819C8"/>
    <w:rsid w:val="00FB6407"/>
    <w:rsid w:val="01AA6604"/>
    <w:rsid w:val="01C62A5D"/>
    <w:rsid w:val="071B1BA5"/>
    <w:rsid w:val="08340615"/>
    <w:rsid w:val="0AD13A12"/>
    <w:rsid w:val="0ED6432A"/>
    <w:rsid w:val="0F804F9C"/>
    <w:rsid w:val="0FFB311B"/>
    <w:rsid w:val="14EC095B"/>
    <w:rsid w:val="18FF4051"/>
    <w:rsid w:val="1C164132"/>
    <w:rsid w:val="1F6263B4"/>
    <w:rsid w:val="20C544E9"/>
    <w:rsid w:val="22282297"/>
    <w:rsid w:val="25D9458E"/>
    <w:rsid w:val="2F7E1D1C"/>
    <w:rsid w:val="30D504FA"/>
    <w:rsid w:val="30EC3287"/>
    <w:rsid w:val="31035284"/>
    <w:rsid w:val="318C7B96"/>
    <w:rsid w:val="330D2463"/>
    <w:rsid w:val="3D0970E5"/>
    <w:rsid w:val="3E6622F9"/>
    <w:rsid w:val="3E94483D"/>
    <w:rsid w:val="4199411A"/>
    <w:rsid w:val="4E1D5A14"/>
    <w:rsid w:val="528A050C"/>
    <w:rsid w:val="541A4F3D"/>
    <w:rsid w:val="5AB346C0"/>
    <w:rsid w:val="5DAD189A"/>
    <w:rsid w:val="5F867FE8"/>
    <w:rsid w:val="61FA73AA"/>
    <w:rsid w:val="63B0096C"/>
    <w:rsid w:val="642C10C6"/>
    <w:rsid w:val="65853944"/>
    <w:rsid w:val="6A194EEC"/>
    <w:rsid w:val="6AF40B09"/>
    <w:rsid w:val="6BEE5558"/>
    <w:rsid w:val="6E274C26"/>
    <w:rsid w:val="717958C4"/>
    <w:rsid w:val="79646FD7"/>
    <w:rsid w:val="7A6E451B"/>
    <w:rsid w:val="7A7819F3"/>
    <w:rsid w:val="7B120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73CA3"/>
  <w15:docId w15:val="{9C238A2B-D84D-4651-A4E1-C6296CD98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rFonts w:ascii="宋体" w:hAnsi="宋体" w:cstheme="minorBid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pPr>
      <w:spacing w:beforeAutospacing="1" w:afterAutospacing="1"/>
    </w:pPr>
    <w:rPr>
      <w:rFonts w:cs="Times New Roman"/>
      <w:kern w:val="0"/>
    </w:rPr>
  </w:style>
  <w:style w:type="character" w:styleId="a4">
    <w:name w:val="Strong"/>
    <w:basedOn w:val="a0"/>
    <w:uiPriority w:val="22"/>
    <w:qFormat/>
    <w:rPr>
      <w:b/>
    </w:rPr>
  </w:style>
  <w:style w:type="paragraph" w:styleId="a5">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f02a59-2eb3-4f35-b0da-45471717b5d5}"/>
        <w:category>
          <w:name w:val="常规"/>
          <w:gallery w:val="placeholder"/>
        </w:category>
        <w:types>
          <w:type w:val="bbPlcHdr"/>
        </w:types>
        <w:behaviors>
          <w:behavior w:val="content"/>
        </w:behaviors>
        <w:guid w:val="{8FF02A59-2EB3-4F35-B0DA-45471717B5D5}"/>
      </w:docPartPr>
      <w:docPartBody>
        <w:p w:rsidR="00E113FA" w:rsidRDefault="00000000">
          <w:pPr>
            <w:pStyle w:val="9EC00EBE89FD4322AB74BA9782D6C9BF"/>
            <w:rPr>
              <w:rFonts w:hint="eastAsia"/>
            </w:rPr>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3FA"/>
    <w:rsid w:val="00406236"/>
    <w:rsid w:val="00607C0A"/>
    <w:rsid w:val="00E113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EC00EBE89FD4322AB74BA9782D6C9BF">
    <w:name w:val="9EC00EBE89FD4322AB74BA9782D6C9BF"/>
    <w:qFormat/>
    <w:pPr>
      <w:widowControl w:val="0"/>
      <w:jc w:val="both"/>
    </w:pPr>
    <w:rPr>
      <w:kern w:val="2"/>
      <w:sz w:val="21"/>
      <w:szCs w:val="22"/>
    </w:rPr>
  </w:style>
  <w:style w:type="character" w:styleId="a3">
    <w:name w:val="Placeholder Text"/>
    <w:basedOn w:val="a0"/>
    <w:uiPriority w:val="99"/>
    <w:semiHidden/>
    <w:qFormat/>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532</Words>
  <Characters>3035</Characters>
  <Application>Microsoft Office Word</Application>
  <DocSecurity>0</DocSecurity>
  <Lines>25</Lines>
  <Paragraphs>7</Paragraphs>
  <ScaleCrop>false</ScaleCrop>
  <Company/>
  <LinksUpToDate>false</LinksUpToDate>
  <CharactersWithSpaces>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王永东 SNERDI</cp:lastModifiedBy>
  <cp:revision>2</cp:revision>
  <dcterms:created xsi:type="dcterms:W3CDTF">2026-06-24T08:06:00Z</dcterms:created>
  <dcterms:modified xsi:type="dcterms:W3CDTF">2026-06-24T08:06:00Z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eyJoZGlkIjoiMjc4ZTIzZWZlNmE0ZjQ4YmQzNjJjOThmOTQyODQ0ZWQiLCJ1c2VySWQiOiI0MDcxMDM3MjAifQ==</vt:lpwstr>
  </property>
  <property fmtid="{D5CDD505-2E9C-101B-9397-08002B2CF9AE}" pid="3" name="KSOProductBuildVer">
    <vt:lpwstr>2052-12.1.0.26375</vt:lpwstr>
  </property>
  <property fmtid="{D5CDD505-2E9C-101B-9397-08002B2CF9AE}" pid="4" name="ICV">
    <vt:lpwstr>E59E10B719FB48C29634E021DCEDE2DC_13</vt:lpwstr>
  </property>
</Properties>
</file>